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7FCC" w14:textId="77777777" w:rsidR="00914405" w:rsidRDefault="007E588F">
      <w:pPr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СОВЕТ НИКОЛЕНСКОГО СЕЛЬСКОГО ПОСЕЛЕНИЯ</w:t>
      </w:r>
    </w:p>
    <w:p w14:paraId="498E8296" w14:textId="77777777" w:rsidR="00914405" w:rsidRDefault="007E588F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ГУЛЬКЕВИЧСКОГО РАЙОНА</w:t>
      </w:r>
    </w:p>
    <w:p w14:paraId="7B348749" w14:textId="77777777" w:rsidR="00914405" w:rsidRPr="00F73B2C" w:rsidRDefault="00F73B2C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проект</w:t>
      </w:r>
    </w:p>
    <w:p w14:paraId="2936F0B6" w14:textId="77777777" w:rsidR="00914405" w:rsidRDefault="00664FE5">
      <w:pPr>
        <w:tabs>
          <w:tab w:val="left" w:pos="9680"/>
        </w:tabs>
        <w:spacing w:line="200" w:lineRule="atLeast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bidi="en-US"/>
        </w:rPr>
        <w:t>РЕШЕНИЕ</w:t>
      </w:r>
    </w:p>
    <w:p w14:paraId="3BBD2CE4" w14:textId="77777777" w:rsidR="00914405" w:rsidRDefault="00914405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14:paraId="636FF833" w14:textId="77777777" w:rsidR="00914405" w:rsidRDefault="007E588F">
      <w:pPr>
        <w:jc w:val="left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 </w:t>
      </w:r>
      <w:r w:rsidR="00F73B2C">
        <w:rPr>
          <w:rFonts w:ascii="Times New Roman" w:hAnsi="Times New Roman"/>
          <w:sz w:val="28"/>
          <w:szCs w:val="28"/>
        </w:rPr>
        <w:t>_</w:t>
      </w:r>
      <w:proofErr w:type="gramEnd"/>
      <w:r w:rsidR="00F73B2C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№ </w:t>
      </w:r>
      <w:r w:rsidR="00F73B2C">
        <w:rPr>
          <w:rFonts w:ascii="Times New Roman" w:hAnsi="Times New Roman"/>
          <w:sz w:val="28"/>
          <w:szCs w:val="28"/>
        </w:rPr>
        <w:t>___</w:t>
      </w:r>
    </w:p>
    <w:p w14:paraId="5991A068" w14:textId="77777777" w:rsidR="00914405" w:rsidRDefault="007E588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Николенское </w:t>
      </w:r>
    </w:p>
    <w:p w14:paraId="42C3947E" w14:textId="77777777" w:rsidR="00914405" w:rsidRDefault="00914405">
      <w:pPr>
        <w:jc w:val="left"/>
        <w:rPr>
          <w:rFonts w:ascii="Times New Roman" w:hAnsi="Times New Roman"/>
          <w:sz w:val="32"/>
          <w:szCs w:val="32"/>
        </w:rPr>
      </w:pPr>
    </w:p>
    <w:p w14:paraId="64247007" w14:textId="0F583C7D" w:rsidR="00914405" w:rsidRDefault="007E588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14:paraId="64EA969B" w14:textId="77777777" w:rsidR="00914405" w:rsidRDefault="007E588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Николенского сельского поселения</w:t>
      </w:r>
    </w:p>
    <w:p w14:paraId="16A09EE3" w14:textId="77777777" w:rsidR="00914405" w:rsidRDefault="007E588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Гулькевичского района от 19 декабря 2025 г. № 65</w:t>
      </w:r>
    </w:p>
    <w:p w14:paraId="2AFC377E" w14:textId="77777777" w:rsidR="00914405" w:rsidRDefault="007E588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бюджете Николенского сельского поселения </w:t>
      </w:r>
    </w:p>
    <w:p w14:paraId="28E9AC20" w14:textId="77777777" w:rsidR="00914405" w:rsidRDefault="007E588F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Гулькевичского района на 2026 год»</w:t>
      </w:r>
    </w:p>
    <w:p w14:paraId="277D08D0" w14:textId="77777777" w:rsidR="00914405" w:rsidRDefault="00914405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2C7EE74" w14:textId="77777777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В соответствии с решением Совета Николенского сельского поселения Гулькевичского района от 21 октября 2016 г. № 1 «Об утверждении Положения о бюджетном процессе в Николенском сельском поселении Гулькевичского района» Совет Николенского сельского поселения Гулькевичского района, р е ш и л:</w:t>
      </w:r>
    </w:p>
    <w:p w14:paraId="4B139847" w14:textId="47154513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1. Внести в решение Совета Николенского сельского поселения Гулькевичского района от 19 декабря 2025 г. № 65 «О бюджете Николенского сельского поселения Гулькевичского района на 2026 год» следующие изменения:</w:t>
      </w:r>
    </w:p>
    <w:p w14:paraId="49C5C837" w14:textId="77777777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1) пункт 1 изложить в следующей редакции:</w:t>
      </w:r>
    </w:p>
    <w:p w14:paraId="439ED074" w14:textId="77777777" w:rsidR="00914405" w:rsidRDefault="007E588F">
      <w:pPr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«1. </w:t>
      </w:r>
      <w:r>
        <w:rPr>
          <w:rFonts w:ascii="Times New Roman" w:hAnsi="Times New Roman"/>
          <w:sz w:val="28"/>
          <w:szCs w:val="28"/>
        </w:rPr>
        <w:t>Утвердить основные характеристики бюджета Николенского сельского поселения Гулькевичского района (далее – бюджет поселения) на 2026 год:</w:t>
      </w:r>
    </w:p>
    <w:p w14:paraId="3EAFD040" w14:textId="77777777" w:rsidR="00914405" w:rsidRPr="00DD33D5" w:rsidRDefault="007E58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DD33D5">
        <w:rPr>
          <w:rFonts w:ascii="Times New Roman" w:hAnsi="Times New Roman"/>
          <w:sz w:val="28"/>
          <w:szCs w:val="28"/>
        </w:rPr>
        <w:t>сумме 2</w:t>
      </w:r>
      <w:r w:rsidR="00DD33D5" w:rsidRPr="00DD33D5">
        <w:rPr>
          <w:rFonts w:ascii="Times New Roman" w:hAnsi="Times New Roman"/>
          <w:sz w:val="28"/>
          <w:szCs w:val="28"/>
        </w:rPr>
        <w:t>8</w:t>
      </w:r>
      <w:r w:rsidRPr="00DD33D5">
        <w:rPr>
          <w:rFonts w:ascii="Times New Roman" w:hAnsi="Times New Roman" w:cs="Times New Roman"/>
          <w:bCs/>
          <w:sz w:val="28"/>
          <w:szCs w:val="28"/>
        </w:rPr>
        <w:t> 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35</w:t>
      </w:r>
      <w:r w:rsidRPr="00DD33D5">
        <w:rPr>
          <w:rFonts w:ascii="Times New Roman" w:hAnsi="Times New Roman" w:cs="Times New Roman"/>
          <w:bCs/>
          <w:sz w:val="28"/>
          <w:szCs w:val="28"/>
        </w:rPr>
        <w:t>7,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6</w:t>
      </w:r>
      <w:r w:rsidRPr="00DD33D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D5067B" w14:textId="77777777" w:rsidR="00914405" w:rsidRDefault="007E58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3D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D33D5" w:rsidRPr="00DD33D5">
        <w:rPr>
          <w:rFonts w:ascii="Times New Roman" w:hAnsi="Times New Roman" w:cs="Times New Roman"/>
          <w:sz w:val="28"/>
          <w:szCs w:val="28"/>
        </w:rPr>
        <w:t>30</w:t>
      </w:r>
      <w:r w:rsidRPr="00DD33D5">
        <w:rPr>
          <w:rFonts w:ascii="Times New Roman" w:hAnsi="Times New Roman" w:cs="Times New Roman"/>
          <w:bCs/>
          <w:sz w:val="28"/>
          <w:szCs w:val="28"/>
        </w:rPr>
        <w:t> 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230</w:t>
      </w:r>
      <w:r w:rsidRPr="00DD33D5">
        <w:rPr>
          <w:rFonts w:ascii="Times New Roman" w:hAnsi="Times New Roman" w:cs="Times New Roman"/>
          <w:bCs/>
          <w:sz w:val="28"/>
          <w:szCs w:val="28"/>
        </w:rPr>
        <w:t>,</w:t>
      </w:r>
      <w:r w:rsidR="00DD33D5" w:rsidRPr="00DD33D5">
        <w:rPr>
          <w:rFonts w:ascii="Times New Roman" w:hAnsi="Times New Roman" w:cs="Times New Roman"/>
          <w:bCs/>
          <w:sz w:val="28"/>
          <w:szCs w:val="28"/>
        </w:rPr>
        <w:t>9</w:t>
      </w:r>
      <w:r w:rsidRPr="00DD33D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6697B6" w14:textId="77777777" w:rsidR="00914405" w:rsidRDefault="007E58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верхний предел муниципального внутреннего долга Николенского сельского поселения Гулькевичского района на 1 января 2027 года в сумме 0,0 тыс. рублей, в том числе верхний предел долга по муниципальным гарантиям Николенского сельского поселения Гулькевичского района в сумме 0,0 тыс. рублей;</w:t>
      </w:r>
    </w:p>
    <w:p w14:paraId="06D72B37" w14:textId="77777777" w:rsidR="00914405" w:rsidRDefault="007E588F">
      <w:pPr>
        <w:autoSpaceDE w:val="0"/>
        <w:autoSpaceDN w:val="0"/>
        <w:adjustRightInd w:val="0"/>
        <w:ind w:firstLine="709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4) объем источников внутреннего финансирования дефицита бюджета 1 873,3 тыс. рублей»;</w:t>
      </w:r>
    </w:p>
    <w:p w14:paraId="07A18778" w14:textId="77777777" w:rsidR="00914405" w:rsidRDefault="000654CA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5) приложения </w:t>
      </w:r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1,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3, 4, 5 к решению Совета Николенского сельского поселения Гулькевичского района от 19 декабря 2025 года № 65 «О бюджете Николенского сельского поселения Гулькевичского района на 2026 год» изложить в новой редакции согласно приложениям № 1, 2, 3,</w:t>
      </w:r>
      <w:r w:rsidR="00974F60">
        <w:rPr>
          <w:rFonts w:ascii="Times New Roman" w:eastAsia="Times New Roman" w:hAnsi="Times New Roman"/>
          <w:sz w:val="28"/>
          <w:szCs w:val="28"/>
          <w:lang w:eastAsia="zh-CN"/>
        </w:rPr>
        <w:t xml:space="preserve"> 4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к нас</w:t>
      </w:r>
      <w:r w:rsidR="00AB0B85">
        <w:rPr>
          <w:rFonts w:ascii="Times New Roman" w:eastAsia="Times New Roman" w:hAnsi="Times New Roman"/>
          <w:sz w:val="28"/>
          <w:szCs w:val="28"/>
          <w:lang w:eastAsia="zh-CN"/>
        </w:rPr>
        <w:t>тоящему решению соответственно.</w:t>
      </w:r>
    </w:p>
    <w:p w14:paraId="5AD6B9B2" w14:textId="77777777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2. Опубликовать настоящее решение в общественно-политической газете Гулькевичского района Краснодарского края «В 24 часа» и разместить на сайте </w:t>
      </w: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Николенского сельского поселения Гулькевичского района в информационно-телекоммуникационной сети «Интернет».</w:t>
      </w:r>
    </w:p>
    <w:p w14:paraId="7A9EB6DB" w14:textId="77777777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35D9DD8E" w14:textId="77777777" w:rsidR="00914405" w:rsidRDefault="007E588F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4. Решение вступает в силу со дня его официального опубликования.</w:t>
      </w:r>
    </w:p>
    <w:p w14:paraId="02155CF1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9B408D" w14:textId="77777777" w:rsidR="00914405" w:rsidRDefault="009144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47082124" w14:textId="77777777" w:rsidR="00914405" w:rsidRDefault="007E588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1DEC2A3A" w14:textId="77777777" w:rsidR="00914405" w:rsidRDefault="007E588F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А.А. Малов</w:t>
      </w:r>
    </w:p>
    <w:sectPr w:rsidR="00914405" w:rsidSect="00664FE5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BEB6" w14:textId="77777777" w:rsidR="00CD7DCA" w:rsidRDefault="00CD7DCA">
      <w:r>
        <w:separator/>
      </w:r>
    </w:p>
  </w:endnote>
  <w:endnote w:type="continuationSeparator" w:id="0">
    <w:p w14:paraId="75A3560E" w14:textId="77777777" w:rsidR="00CD7DCA" w:rsidRDefault="00CD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E02E" w14:textId="77777777" w:rsidR="00CD7DCA" w:rsidRDefault="00CD7DCA">
      <w:r>
        <w:separator/>
      </w:r>
    </w:p>
  </w:footnote>
  <w:footnote w:type="continuationSeparator" w:id="0">
    <w:p w14:paraId="5B7C0035" w14:textId="77777777" w:rsidR="00CD7DCA" w:rsidRDefault="00CD7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78254E7D" w14:textId="77777777" w:rsidR="00914405" w:rsidRDefault="00EF596B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 w:rsidR="007E588F"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163A86">
          <w:rPr>
            <w:rFonts w:ascii="Times New Roman" w:hAnsi="Times New Roman"/>
            <w:noProof/>
            <w:sz w:val="24"/>
            <w:szCs w:val="24"/>
          </w:rPr>
          <w:t>2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A4109F8" w14:textId="77777777" w:rsidR="00914405" w:rsidRDefault="009144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785F"/>
    <w:rsid w:val="000654CA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5549C"/>
    <w:rsid w:val="00156232"/>
    <w:rsid w:val="00156AB4"/>
    <w:rsid w:val="00163A86"/>
    <w:rsid w:val="00164408"/>
    <w:rsid w:val="00167482"/>
    <w:rsid w:val="00167C70"/>
    <w:rsid w:val="001701E9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71227"/>
    <w:rsid w:val="00271F50"/>
    <w:rsid w:val="002725C6"/>
    <w:rsid w:val="002812D3"/>
    <w:rsid w:val="00284AEC"/>
    <w:rsid w:val="0029036C"/>
    <w:rsid w:val="002930EC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1670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B475F"/>
    <w:rsid w:val="003C2E1F"/>
    <w:rsid w:val="003D409E"/>
    <w:rsid w:val="003D4FAB"/>
    <w:rsid w:val="003D726B"/>
    <w:rsid w:val="003E2F46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4016"/>
    <w:rsid w:val="0043545E"/>
    <w:rsid w:val="00437DB2"/>
    <w:rsid w:val="00444314"/>
    <w:rsid w:val="00444A29"/>
    <w:rsid w:val="00446723"/>
    <w:rsid w:val="0045431B"/>
    <w:rsid w:val="00486674"/>
    <w:rsid w:val="004869BB"/>
    <w:rsid w:val="00497319"/>
    <w:rsid w:val="004A259A"/>
    <w:rsid w:val="004A2E8E"/>
    <w:rsid w:val="004A593D"/>
    <w:rsid w:val="004A68AD"/>
    <w:rsid w:val="004A7390"/>
    <w:rsid w:val="004B1AB3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2EEB"/>
    <w:rsid w:val="00544341"/>
    <w:rsid w:val="005450E0"/>
    <w:rsid w:val="00546805"/>
    <w:rsid w:val="00546AC7"/>
    <w:rsid w:val="005529EF"/>
    <w:rsid w:val="0055485D"/>
    <w:rsid w:val="0056026D"/>
    <w:rsid w:val="00562778"/>
    <w:rsid w:val="0056449F"/>
    <w:rsid w:val="00574C69"/>
    <w:rsid w:val="0057516E"/>
    <w:rsid w:val="00580429"/>
    <w:rsid w:val="00590539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64FE5"/>
    <w:rsid w:val="006719EC"/>
    <w:rsid w:val="00673B4F"/>
    <w:rsid w:val="006752E8"/>
    <w:rsid w:val="00676CA9"/>
    <w:rsid w:val="006778DB"/>
    <w:rsid w:val="00683424"/>
    <w:rsid w:val="00687224"/>
    <w:rsid w:val="006935AD"/>
    <w:rsid w:val="0069650D"/>
    <w:rsid w:val="006A182E"/>
    <w:rsid w:val="006A2BC2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16ED4"/>
    <w:rsid w:val="00723EB8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D0351"/>
    <w:rsid w:val="007D0E12"/>
    <w:rsid w:val="007D15ED"/>
    <w:rsid w:val="007D7F0B"/>
    <w:rsid w:val="007E2D80"/>
    <w:rsid w:val="007E588F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53A"/>
    <w:rsid w:val="00843519"/>
    <w:rsid w:val="00852F2F"/>
    <w:rsid w:val="00854839"/>
    <w:rsid w:val="00854DFD"/>
    <w:rsid w:val="00860509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14405"/>
    <w:rsid w:val="00915088"/>
    <w:rsid w:val="0092011B"/>
    <w:rsid w:val="00952021"/>
    <w:rsid w:val="00952D9B"/>
    <w:rsid w:val="00954659"/>
    <w:rsid w:val="00957CB9"/>
    <w:rsid w:val="00972EDB"/>
    <w:rsid w:val="0097353D"/>
    <w:rsid w:val="00974F60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3484"/>
    <w:rsid w:val="00AB0B85"/>
    <w:rsid w:val="00AB5CC0"/>
    <w:rsid w:val="00AC6EF4"/>
    <w:rsid w:val="00AD092A"/>
    <w:rsid w:val="00AD4156"/>
    <w:rsid w:val="00AE5C61"/>
    <w:rsid w:val="00AE7601"/>
    <w:rsid w:val="00AE7999"/>
    <w:rsid w:val="00AF07F8"/>
    <w:rsid w:val="00AF5037"/>
    <w:rsid w:val="00B014C6"/>
    <w:rsid w:val="00B01581"/>
    <w:rsid w:val="00B06201"/>
    <w:rsid w:val="00B173A8"/>
    <w:rsid w:val="00B26A1E"/>
    <w:rsid w:val="00B314C6"/>
    <w:rsid w:val="00B32B92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C29E7"/>
    <w:rsid w:val="00CD2C0E"/>
    <w:rsid w:val="00CD5165"/>
    <w:rsid w:val="00CD6CEB"/>
    <w:rsid w:val="00CD7DCA"/>
    <w:rsid w:val="00CE2312"/>
    <w:rsid w:val="00CF002C"/>
    <w:rsid w:val="00CF3F55"/>
    <w:rsid w:val="00D00DD5"/>
    <w:rsid w:val="00D05A20"/>
    <w:rsid w:val="00D11099"/>
    <w:rsid w:val="00D1457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DD33D5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802BB"/>
    <w:rsid w:val="00E8049E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EF596B"/>
    <w:rsid w:val="00F00463"/>
    <w:rsid w:val="00F03C7F"/>
    <w:rsid w:val="00F052E5"/>
    <w:rsid w:val="00F05DE3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60ECA"/>
    <w:rsid w:val="00F64EBE"/>
    <w:rsid w:val="00F658E0"/>
    <w:rsid w:val="00F718C8"/>
    <w:rsid w:val="00F728A4"/>
    <w:rsid w:val="00F72F3A"/>
    <w:rsid w:val="00F73B2C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  <w:rsid w:val="19C1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05B84"/>
  <w15:docId w15:val="{F82ED8A3-83D8-48A2-9005-11BC2514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96B"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F596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EF596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596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96B"/>
    <w:pPr>
      <w:jc w:val="left"/>
    </w:pPr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F596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rsid w:val="00EF596B"/>
    <w:pPr>
      <w:tabs>
        <w:tab w:val="center" w:pos="4677"/>
        <w:tab w:val="right" w:pos="9355"/>
      </w:tabs>
    </w:pPr>
  </w:style>
  <w:style w:type="paragraph" w:styleId="21">
    <w:name w:val="List 2"/>
    <w:basedOn w:val="a"/>
    <w:rsid w:val="00EF596B"/>
    <w:pPr>
      <w:spacing w:line="360" w:lineRule="auto"/>
      <w:ind w:firstLine="709"/>
      <w:jc w:val="left"/>
    </w:pPr>
  </w:style>
  <w:style w:type="paragraph" w:customStyle="1" w:styleId="ConsPlusNormal">
    <w:name w:val="ConsPlusNormal"/>
    <w:rsid w:val="00EF596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EF59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F596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F596B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EF596B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EF596B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F596B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3">
    <w:name w:val="Знак Знак3 Знак Знак Знак Знак"/>
    <w:basedOn w:val="a"/>
    <w:rsid w:val="00EF596B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3</cp:revision>
  <cp:lastPrinted>2026-03-13T06:26:00Z</cp:lastPrinted>
  <dcterms:created xsi:type="dcterms:W3CDTF">2026-04-08T10:58:00Z</dcterms:created>
  <dcterms:modified xsi:type="dcterms:W3CDTF">2026-06-09T11:20:00Z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40540E5783C2478188AA2A2B04121529_12</vt:lpwstr>
  </property>
</Properties>
</file>